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06" w:rsidRPr="00002206" w:rsidRDefault="00002206" w:rsidP="00002206">
      <w:pPr>
        <w:shd w:val="clear" w:color="auto" w:fill="FFFFFF"/>
        <w:spacing w:after="150" w:line="240" w:lineRule="atLeast"/>
        <w:outlineLvl w:val="1"/>
        <w:rPr>
          <w:rFonts w:ascii="Arial" w:eastAsia="Times New Roman" w:hAnsi="Arial" w:cs="Arial"/>
          <w:color w:val="0B3904"/>
          <w:sz w:val="20"/>
          <w:szCs w:val="20"/>
          <w:lang w:eastAsia="sk-SK"/>
        </w:rPr>
      </w:pPr>
      <w:r w:rsidRPr="00002206">
        <w:rPr>
          <w:rFonts w:ascii="Arial" w:eastAsia="Times New Roman" w:hAnsi="Arial" w:cs="Arial"/>
          <w:color w:val="0B3904"/>
          <w:sz w:val="20"/>
          <w:szCs w:val="20"/>
          <w:lang w:eastAsia="sk-SK"/>
        </w:rPr>
        <w:t>Matrika - ako vybaviť</w:t>
      </w:r>
    </w:p>
    <w:p w:rsidR="00002206" w:rsidRPr="00002206" w:rsidRDefault="00002206" w:rsidP="00002206">
      <w:pPr>
        <w:numPr>
          <w:ilvl w:val="0"/>
          <w:numId w:val="1"/>
        </w:numPr>
        <w:shd w:val="clear" w:color="auto" w:fill="FFFFFF"/>
        <w:spacing w:after="50" w:line="240" w:lineRule="auto"/>
        <w:ind w:left="280"/>
        <w:rPr>
          <w:rFonts w:ascii="Arial" w:eastAsia="Times New Roman" w:hAnsi="Arial" w:cs="Arial"/>
          <w:color w:val="0B3904"/>
          <w:sz w:val="20"/>
          <w:szCs w:val="20"/>
          <w:lang w:eastAsia="sk-SK"/>
        </w:rPr>
      </w:pPr>
      <w:bookmarkStart w:id="0" w:name="01"/>
      <w:bookmarkEnd w:id="0"/>
      <w:r w:rsidRPr="00002206">
        <w:rPr>
          <w:rFonts w:ascii="Arial" w:eastAsia="Times New Roman" w:hAnsi="Arial" w:cs="Arial"/>
          <w:b/>
          <w:bCs/>
          <w:color w:val="0B3904"/>
          <w:sz w:val="20"/>
          <w:szCs w:val="20"/>
          <w:bdr w:val="none" w:sz="0" w:space="0" w:color="auto" w:frame="1"/>
          <w:lang w:eastAsia="sk-SK"/>
        </w:rPr>
        <w:t>Sobáš</w:t>
      </w:r>
    </w:p>
    <w:p w:rsidR="00002206" w:rsidRPr="00002206" w:rsidRDefault="00D24307" w:rsidP="00002206">
      <w:pPr>
        <w:numPr>
          <w:ilvl w:val="0"/>
          <w:numId w:val="1"/>
        </w:numPr>
        <w:shd w:val="clear" w:color="auto" w:fill="FFFFFF"/>
        <w:spacing w:before="100" w:after="150" w:line="240" w:lineRule="auto"/>
        <w:ind w:left="280"/>
        <w:rPr>
          <w:rFonts w:ascii="Arial" w:eastAsia="Times New Roman" w:hAnsi="Arial" w:cs="Arial"/>
          <w:color w:val="0B3904"/>
          <w:sz w:val="12"/>
          <w:szCs w:val="12"/>
          <w:lang w:eastAsia="sk-SK"/>
        </w:rPr>
      </w:pPr>
      <w:r w:rsidRPr="00D24307">
        <w:rPr>
          <w:rFonts w:ascii="Arial" w:eastAsia="Times New Roman" w:hAnsi="Arial" w:cs="Arial"/>
          <w:color w:val="0B3904"/>
          <w:sz w:val="12"/>
          <w:szCs w:val="12"/>
          <w:lang w:eastAsia="sk-SK"/>
        </w:rPr>
        <w:pict>
          <v:rect id="_x0000_i1025" style="width:439.6pt;height:.5pt" o:hralign="center" o:hrstd="t" o:hrnoshade="t" o:hr="t" fillcolor="#f5f5f5" stroked="f"/>
        </w:pict>
      </w:r>
    </w:p>
    <w:p w:rsidR="00002206" w:rsidRPr="00002206" w:rsidRDefault="00002206" w:rsidP="00002206">
      <w:pPr>
        <w:shd w:val="clear" w:color="auto" w:fill="FFFFFF"/>
        <w:spacing w:after="50" w:line="240" w:lineRule="auto"/>
        <w:ind w:left="280"/>
        <w:rPr>
          <w:rFonts w:ascii="Arial" w:eastAsia="Times New Roman" w:hAnsi="Arial" w:cs="Arial"/>
          <w:color w:val="0B3904"/>
          <w:sz w:val="20"/>
          <w:szCs w:val="20"/>
          <w:lang w:eastAsia="sk-SK"/>
        </w:rPr>
      </w:pPr>
      <w:bookmarkStart w:id="1" w:name="03"/>
      <w:bookmarkEnd w:id="1"/>
      <w:r w:rsidRPr="00002206">
        <w:rPr>
          <w:rFonts w:ascii="Arial" w:eastAsia="Times New Roman" w:hAnsi="Arial" w:cs="Arial"/>
          <w:b/>
          <w:bCs/>
          <w:color w:val="0B3904"/>
          <w:sz w:val="20"/>
          <w:szCs w:val="20"/>
          <w:bdr w:val="none" w:sz="0" w:space="0" w:color="auto" w:frame="1"/>
          <w:lang w:eastAsia="sk-SK"/>
        </w:rPr>
        <w:t>Žiadosť o uzavretie manželstva</w:t>
      </w:r>
    </w:p>
    <w:p w:rsidR="00002206" w:rsidRPr="00002206" w:rsidRDefault="00002206" w:rsidP="00002206">
      <w:pPr>
        <w:shd w:val="clear" w:color="auto" w:fill="FFFFFF"/>
        <w:spacing w:after="0" w:line="240" w:lineRule="auto"/>
        <w:ind w:left="28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Žiadosť sa podáva na matričnom úrade, v obvode ktorého sa manželstvo uzatvára, pri uzavretí manželstva pred orgánom štátu vždy na príslušnom matričnom úrade podľa miesta trvalého pobytu jedného zo snúbencov, ktorý vystaví zmocnenie k uzavretiu manželstva pre matričný úrad podľa miesta uzavretia manželstva.</w:t>
      </w:r>
      <w:r w:rsidRPr="00002206">
        <w:rPr>
          <w:rFonts w:ascii="Arial" w:eastAsia="Times New Roman" w:hAnsi="Arial" w:cs="Arial"/>
          <w:color w:val="0B3904"/>
          <w:sz w:val="12"/>
          <w:szCs w:val="12"/>
          <w:lang w:eastAsia="sk-SK"/>
        </w:rPr>
        <w:br/>
      </w:r>
      <w:r w:rsidRPr="00002206">
        <w:rPr>
          <w:rFonts w:ascii="Arial" w:eastAsia="Times New Roman" w:hAnsi="Arial" w:cs="Arial"/>
          <w:color w:val="0B3904"/>
          <w:sz w:val="12"/>
          <w:szCs w:val="12"/>
          <w:lang w:eastAsia="sk-SK"/>
        </w:rPr>
        <w:br/>
      </w:r>
      <w:r w:rsidRPr="00002206">
        <w:rPr>
          <w:rFonts w:ascii="Arial" w:eastAsia="Times New Roman" w:hAnsi="Arial" w:cs="Arial"/>
          <w:b/>
          <w:bCs/>
          <w:color w:val="0B3904"/>
          <w:sz w:val="12"/>
          <w:szCs w:val="12"/>
          <w:bdr w:val="none" w:sz="0" w:space="0" w:color="auto" w:frame="1"/>
          <w:lang w:eastAsia="sk-SK"/>
        </w:rPr>
        <w:t>K žiadosti treba pripojiť tieto doklady:</w:t>
      </w:r>
      <w:r w:rsidRPr="00002206">
        <w:rPr>
          <w:rFonts w:ascii="Arial" w:eastAsia="Times New Roman" w:hAnsi="Arial" w:cs="Arial"/>
          <w:color w:val="0B3904"/>
          <w:sz w:val="12"/>
          <w:szCs w:val="12"/>
          <w:lang w:eastAsia="sk-SK"/>
        </w:rPr>
        <w:t> (pokiaľ sú obidvaja snúbenci slovenskými občanmi)</w:t>
      </w:r>
    </w:p>
    <w:p w:rsidR="00002206" w:rsidRPr="00002206" w:rsidRDefault="00002206" w:rsidP="00002206">
      <w:pPr>
        <w:numPr>
          <w:ilvl w:val="1"/>
          <w:numId w:val="2"/>
        </w:numPr>
        <w:shd w:val="clear" w:color="auto" w:fill="FFFFFF"/>
        <w:spacing w:after="0" w:line="240" w:lineRule="auto"/>
        <w:ind w:left="560" w:hanging="360"/>
        <w:rPr>
          <w:rFonts w:ascii="Arial" w:eastAsia="Times New Roman" w:hAnsi="Arial" w:cs="Arial"/>
          <w:color w:val="0B3904"/>
          <w:sz w:val="12"/>
          <w:szCs w:val="12"/>
          <w:lang w:eastAsia="sk-SK"/>
        </w:rPr>
      </w:pPr>
      <w:r w:rsidRPr="00002206">
        <w:rPr>
          <w:rFonts w:ascii="Arial" w:eastAsia="Times New Roman" w:hAnsi="Arial" w:cs="Arial"/>
          <w:b/>
          <w:bCs/>
          <w:color w:val="0B3904"/>
          <w:sz w:val="12"/>
          <w:szCs w:val="12"/>
          <w:bdr w:val="none" w:sz="0" w:space="0" w:color="auto" w:frame="1"/>
          <w:lang w:eastAsia="sk-SK"/>
        </w:rPr>
        <w:t>Slobodní:</w:t>
      </w:r>
    </w:p>
    <w:p w:rsidR="00002206" w:rsidRPr="00002206" w:rsidRDefault="00002206" w:rsidP="00002206">
      <w:pPr>
        <w:numPr>
          <w:ilvl w:val="2"/>
          <w:numId w:val="2"/>
        </w:numPr>
        <w:shd w:val="clear" w:color="auto" w:fill="FFFFFF"/>
        <w:spacing w:after="0" w:line="240" w:lineRule="auto"/>
        <w:ind w:left="84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vlastné rodné listy</w:t>
      </w:r>
    </w:p>
    <w:p w:rsidR="00002206" w:rsidRPr="00002206" w:rsidRDefault="00002206" w:rsidP="00002206">
      <w:pPr>
        <w:numPr>
          <w:ilvl w:val="2"/>
          <w:numId w:val="2"/>
        </w:numPr>
        <w:shd w:val="clear" w:color="auto" w:fill="FFFFFF"/>
        <w:spacing w:after="0" w:line="240" w:lineRule="auto"/>
        <w:ind w:left="84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platné občianske preukazy</w:t>
      </w:r>
    </w:p>
    <w:p w:rsidR="00002206" w:rsidRPr="00002206" w:rsidRDefault="00002206" w:rsidP="00002206">
      <w:pPr>
        <w:numPr>
          <w:ilvl w:val="1"/>
          <w:numId w:val="2"/>
        </w:numPr>
        <w:shd w:val="clear" w:color="auto" w:fill="FFFFFF"/>
        <w:spacing w:after="0" w:line="240" w:lineRule="auto"/>
        <w:ind w:left="560" w:hanging="360"/>
        <w:rPr>
          <w:rFonts w:ascii="Arial" w:eastAsia="Times New Roman" w:hAnsi="Arial" w:cs="Arial"/>
          <w:color w:val="0B3904"/>
          <w:sz w:val="12"/>
          <w:szCs w:val="12"/>
          <w:lang w:eastAsia="sk-SK"/>
        </w:rPr>
      </w:pPr>
      <w:r w:rsidRPr="00002206">
        <w:rPr>
          <w:rFonts w:ascii="Arial" w:eastAsia="Times New Roman" w:hAnsi="Arial" w:cs="Arial"/>
          <w:b/>
          <w:bCs/>
          <w:color w:val="0B3904"/>
          <w:sz w:val="12"/>
          <w:szCs w:val="12"/>
          <w:bdr w:val="none" w:sz="0" w:space="0" w:color="auto" w:frame="1"/>
          <w:lang w:eastAsia="sk-SK"/>
        </w:rPr>
        <w:t>Ovdovelí:</w:t>
      </w:r>
    </w:p>
    <w:p w:rsidR="00002206" w:rsidRPr="00002206" w:rsidRDefault="00002206" w:rsidP="00002206">
      <w:pPr>
        <w:numPr>
          <w:ilvl w:val="2"/>
          <w:numId w:val="2"/>
        </w:numPr>
        <w:shd w:val="clear" w:color="auto" w:fill="FFFFFF"/>
        <w:spacing w:after="0" w:line="240" w:lineRule="auto"/>
        <w:ind w:left="84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vlastné rodné listy</w:t>
      </w:r>
    </w:p>
    <w:p w:rsidR="00002206" w:rsidRPr="00002206" w:rsidRDefault="00002206" w:rsidP="00002206">
      <w:pPr>
        <w:numPr>
          <w:ilvl w:val="2"/>
          <w:numId w:val="2"/>
        </w:numPr>
        <w:shd w:val="clear" w:color="auto" w:fill="FFFFFF"/>
        <w:spacing w:after="0" w:line="240" w:lineRule="auto"/>
        <w:ind w:left="84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platné občianske preukazy</w:t>
      </w:r>
    </w:p>
    <w:p w:rsidR="00002206" w:rsidRPr="00002206" w:rsidRDefault="00002206" w:rsidP="00002206">
      <w:pPr>
        <w:numPr>
          <w:ilvl w:val="2"/>
          <w:numId w:val="2"/>
        </w:numPr>
        <w:shd w:val="clear" w:color="auto" w:fill="FFFFFF"/>
        <w:spacing w:after="0" w:line="240" w:lineRule="auto"/>
        <w:ind w:left="84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úmrtný list manžela(</w:t>
      </w:r>
      <w:proofErr w:type="spellStart"/>
      <w:r w:rsidRPr="00002206">
        <w:rPr>
          <w:rFonts w:ascii="Arial" w:eastAsia="Times New Roman" w:hAnsi="Arial" w:cs="Arial"/>
          <w:color w:val="0B3904"/>
          <w:sz w:val="12"/>
          <w:szCs w:val="12"/>
          <w:lang w:eastAsia="sk-SK"/>
        </w:rPr>
        <w:t>ky</w:t>
      </w:r>
      <w:proofErr w:type="spellEnd"/>
      <w:r w:rsidRPr="00002206">
        <w:rPr>
          <w:rFonts w:ascii="Arial" w:eastAsia="Times New Roman" w:hAnsi="Arial" w:cs="Arial"/>
          <w:color w:val="0B3904"/>
          <w:sz w:val="12"/>
          <w:szCs w:val="12"/>
          <w:lang w:eastAsia="sk-SK"/>
        </w:rPr>
        <w:t>), alebo právoplatné rozhodnutie o dôkaze smrti, alebo vyhlásenie manžela(</w:t>
      </w:r>
      <w:proofErr w:type="spellStart"/>
      <w:r w:rsidRPr="00002206">
        <w:rPr>
          <w:rFonts w:ascii="Arial" w:eastAsia="Times New Roman" w:hAnsi="Arial" w:cs="Arial"/>
          <w:color w:val="0B3904"/>
          <w:sz w:val="12"/>
          <w:szCs w:val="12"/>
          <w:lang w:eastAsia="sk-SK"/>
        </w:rPr>
        <w:t>ky</w:t>
      </w:r>
      <w:proofErr w:type="spellEnd"/>
      <w:r w:rsidRPr="00002206">
        <w:rPr>
          <w:rFonts w:ascii="Arial" w:eastAsia="Times New Roman" w:hAnsi="Arial" w:cs="Arial"/>
          <w:color w:val="0B3904"/>
          <w:sz w:val="12"/>
          <w:szCs w:val="12"/>
          <w:lang w:eastAsia="sk-SK"/>
        </w:rPr>
        <w:t>) za mŕtveho</w:t>
      </w:r>
    </w:p>
    <w:p w:rsidR="00002206" w:rsidRPr="00002206" w:rsidRDefault="00002206" w:rsidP="00002206">
      <w:pPr>
        <w:numPr>
          <w:ilvl w:val="1"/>
          <w:numId w:val="2"/>
        </w:numPr>
        <w:shd w:val="clear" w:color="auto" w:fill="FFFFFF"/>
        <w:spacing w:after="0" w:line="240" w:lineRule="auto"/>
        <w:ind w:left="560" w:hanging="360"/>
        <w:rPr>
          <w:rFonts w:ascii="Arial" w:eastAsia="Times New Roman" w:hAnsi="Arial" w:cs="Arial"/>
          <w:color w:val="0B3904"/>
          <w:sz w:val="12"/>
          <w:szCs w:val="12"/>
          <w:lang w:eastAsia="sk-SK"/>
        </w:rPr>
      </w:pPr>
      <w:r w:rsidRPr="00002206">
        <w:rPr>
          <w:rFonts w:ascii="Arial" w:eastAsia="Times New Roman" w:hAnsi="Arial" w:cs="Arial"/>
          <w:b/>
          <w:bCs/>
          <w:color w:val="0B3904"/>
          <w:sz w:val="12"/>
          <w:szCs w:val="12"/>
          <w:bdr w:val="none" w:sz="0" w:space="0" w:color="auto" w:frame="1"/>
          <w:lang w:eastAsia="sk-SK"/>
        </w:rPr>
        <w:t>Rozvedení:</w:t>
      </w:r>
    </w:p>
    <w:p w:rsidR="00002206" w:rsidRPr="00002206" w:rsidRDefault="00002206" w:rsidP="00002206">
      <w:pPr>
        <w:numPr>
          <w:ilvl w:val="2"/>
          <w:numId w:val="2"/>
        </w:numPr>
        <w:shd w:val="clear" w:color="auto" w:fill="FFFFFF"/>
        <w:spacing w:after="0" w:line="240" w:lineRule="auto"/>
        <w:ind w:left="84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vlastné rodné listy</w:t>
      </w:r>
    </w:p>
    <w:p w:rsidR="00002206" w:rsidRPr="00002206" w:rsidRDefault="00002206" w:rsidP="00002206">
      <w:pPr>
        <w:numPr>
          <w:ilvl w:val="2"/>
          <w:numId w:val="2"/>
        </w:numPr>
        <w:shd w:val="clear" w:color="auto" w:fill="FFFFFF"/>
        <w:spacing w:after="0" w:line="240" w:lineRule="auto"/>
        <w:ind w:left="84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platné občianske preukazy</w:t>
      </w:r>
    </w:p>
    <w:p w:rsidR="00002206" w:rsidRPr="00002206" w:rsidRDefault="00002206" w:rsidP="00002206">
      <w:pPr>
        <w:numPr>
          <w:ilvl w:val="2"/>
          <w:numId w:val="2"/>
        </w:numPr>
        <w:shd w:val="clear" w:color="auto" w:fill="FFFFFF"/>
        <w:spacing w:after="0" w:line="240" w:lineRule="auto"/>
        <w:ind w:left="84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právoplatné súdne rozhodnutie, ktorým bolo skoršie manželstvo rozvedené</w:t>
      </w:r>
    </w:p>
    <w:p w:rsidR="00F07C53" w:rsidRDefault="00002206" w:rsidP="00002206">
      <w:pPr>
        <w:shd w:val="clear" w:color="auto" w:fill="FFFFFF"/>
        <w:spacing w:after="0" w:line="240" w:lineRule="auto"/>
        <w:ind w:left="28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br/>
        <w:t>Maloleté osoby (od 16 do 18 rokov) predkladajú tiež právoplatné rozhodnutie súdu o povolení uzavrieť manželstvo.</w:t>
      </w:r>
      <w:r w:rsidRPr="00002206">
        <w:rPr>
          <w:rFonts w:ascii="Arial" w:eastAsia="Times New Roman" w:hAnsi="Arial" w:cs="Arial"/>
          <w:color w:val="0B3904"/>
          <w:sz w:val="12"/>
          <w:szCs w:val="12"/>
          <w:lang w:eastAsia="sk-SK"/>
        </w:rPr>
        <w:br/>
      </w:r>
      <w:r w:rsidRPr="00002206">
        <w:rPr>
          <w:rFonts w:ascii="Arial" w:eastAsia="Times New Roman" w:hAnsi="Arial" w:cs="Arial"/>
          <w:color w:val="0B3904"/>
          <w:sz w:val="12"/>
          <w:szCs w:val="12"/>
          <w:lang w:eastAsia="sk-SK"/>
        </w:rPr>
        <w:br/>
        <w:t>Snúbenci sa môžu dohodnúť, či priezvisko jedného z nich bude ich spoločným priezviskom, alebo či si ponechajú každý svoje doterajšie priezviská. Ak si ponechajú svoje doterajšie priezviská, vyhlásia, ktoré z ich priezvisk bude priezviskom spoločných detí. Ak si jeden z nich ponechá popri spoločnom priezvisku aj svoje doterajšie priezvisko, priezviskom spoločných detí bude ich spoločné priezvisko.</w:t>
      </w:r>
      <w:r w:rsidRPr="00002206">
        <w:rPr>
          <w:rFonts w:ascii="Arial" w:eastAsia="Times New Roman" w:hAnsi="Arial" w:cs="Arial"/>
          <w:color w:val="0B3904"/>
          <w:sz w:val="12"/>
          <w:szCs w:val="12"/>
          <w:lang w:eastAsia="sk-SK"/>
        </w:rPr>
        <w:br/>
      </w:r>
      <w:r w:rsidRPr="00002206">
        <w:rPr>
          <w:rFonts w:ascii="Arial" w:eastAsia="Times New Roman" w:hAnsi="Arial" w:cs="Arial"/>
          <w:color w:val="0B3904"/>
          <w:sz w:val="12"/>
          <w:szCs w:val="12"/>
          <w:lang w:eastAsia="sk-SK"/>
        </w:rPr>
        <w:br/>
        <w:t>Ak nevesta má už dieťa, ktorého otec nie je známy, môže sa so snúbencom dohodnúť, že ich spoločné priezvisko bude aj priezviskom tohto jej dieťaťa. Otcom dieťaťa týmto daním priezviska sa manžel matky nestáva.</w:t>
      </w:r>
      <w:r w:rsidRPr="00002206">
        <w:rPr>
          <w:rFonts w:ascii="Arial" w:eastAsia="Times New Roman" w:hAnsi="Arial" w:cs="Arial"/>
          <w:color w:val="0B3904"/>
          <w:sz w:val="12"/>
          <w:szCs w:val="12"/>
          <w:lang w:eastAsia="sk-SK"/>
        </w:rPr>
        <w:br/>
      </w:r>
      <w:r w:rsidRPr="00002206">
        <w:rPr>
          <w:rFonts w:ascii="Arial" w:eastAsia="Times New Roman" w:hAnsi="Arial" w:cs="Arial"/>
          <w:color w:val="0B3904"/>
          <w:sz w:val="12"/>
          <w:szCs w:val="12"/>
          <w:lang w:eastAsia="sk-SK"/>
        </w:rPr>
        <w:br/>
        <w:t>Ak ženích alebo nevesta majú deti, ktorých otec alebo matka sú známi: priezvisko dieťaťa (detí) sa uzavretím manželstva nemení. Zmena priezviska týchto detí sa môže vykonať len podľa osobitných predpisov.</w:t>
      </w:r>
      <w:r w:rsidRPr="00002206">
        <w:rPr>
          <w:rFonts w:ascii="Arial" w:eastAsia="Times New Roman" w:hAnsi="Arial" w:cs="Arial"/>
          <w:color w:val="0B3904"/>
          <w:sz w:val="12"/>
          <w:szCs w:val="12"/>
          <w:lang w:eastAsia="sk-SK"/>
        </w:rPr>
        <w:br/>
      </w:r>
      <w:r w:rsidRPr="00002206">
        <w:rPr>
          <w:rFonts w:ascii="Arial" w:eastAsia="Times New Roman" w:hAnsi="Arial" w:cs="Arial"/>
          <w:color w:val="0B3904"/>
          <w:sz w:val="12"/>
          <w:szCs w:val="12"/>
          <w:lang w:eastAsia="sk-SK"/>
        </w:rPr>
        <w:br/>
      </w:r>
      <w:r w:rsidRPr="00002206">
        <w:rPr>
          <w:rFonts w:ascii="Arial" w:eastAsia="Times New Roman" w:hAnsi="Arial" w:cs="Arial"/>
          <w:b/>
          <w:bCs/>
          <w:color w:val="0B3904"/>
          <w:sz w:val="12"/>
          <w:szCs w:val="12"/>
          <w:bdr w:val="none" w:sz="0" w:space="0" w:color="auto" w:frame="1"/>
          <w:lang w:eastAsia="sk-SK"/>
        </w:rPr>
        <w:t>Cudzinci predložia:</w:t>
      </w:r>
      <w:r w:rsidRPr="00002206">
        <w:rPr>
          <w:rFonts w:ascii="Arial" w:eastAsia="Times New Roman" w:hAnsi="Arial" w:cs="Arial"/>
          <w:color w:val="0B3904"/>
          <w:sz w:val="12"/>
          <w:szCs w:val="12"/>
          <w:lang w:eastAsia="sk-SK"/>
        </w:rPr>
        <w:br/>
        <w:t>Cudzinec pred uzavretím manželstva v Slovenskej republike je povinný predložiť matričnému úradu najmenej 14 dní pred uzavretím manželstva tieto doklady:</w:t>
      </w:r>
      <w:r w:rsidRPr="00002206">
        <w:rPr>
          <w:rFonts w:ascii="Arial" w:eastAsia="Times New Roman" w:hAnsi="Arial" w:cs="Arial"/>
          <w:color w:val="0B3904"/>
          <w:sz w:val="12"/>
          <w:szCs w:val="12"/>
          <w:lang w:eastAsia="sk-SK"/>
        </w:rPr>
        <w:br/>
        <w:t>rodný list</w:t>
      </w:r>
      <w:r w:rsidRPr="00002206">
        <w:rPr>
          <w:rFonts w:ascii="Arial" w:eastAsia="Times New Roman" w:hAnsi="Arial" w:cs="Arial"/>
          <w:color w:val="0B3904"/>
          <w:sz w:val="12"/>
          <w:szCs w:val="12"/>
          <w:lang w:eastAsia="sk-SK"/>
        </w:rPr>
        <w:br/>
        <w:t>doklad o štátnom občianstve</w:t>
      </w:r>
      <w:r w:rsidRPr="00002206">
        <w:rPr>
          <w:rFonts w:ascii="Arial" w:eastAsia="Times New Roman" w:hAnsi="Arial" w:cs="Arial"/>
          <w:color w:val="0B3904"/>
          <w:sz w:val="12"/>
          <w:szCs w:val="12"/>
          <w:lang w:eastAsia="sk-SK"/>
        </w:rPr>
        <w:br/>
        <w:t>doklad o pobyte</w:t>
      </w:r>
      <w:r w:rsidRPr="00002206">
        <w:rPr>
          <w:rFonts w:ascii="Arial" w:eastAsia="Times New Roman" w:hAnsi="Arial" w:cs="Arial"/>
          <w:color w:val="0B3904"/>
          <w:sz w:val="12"/>
          <w:szCs w:val="12"/>
          <w:lang w:eastAsia="sk-SK"/>
        </w:rPr>
        <w:br/>
        <w:t>potvrdenie o osobnom stave</w:t>
      </w:r>
      <w:r w:rsidRPr="00002206">
        <w:rPr>
          <w:rFonts w:ascii="Arial" w:eastAsia="Times New Roman" w:hAnsi="Arial" w:cs="Arial"/>
          <w:color w:val="0B3904"/>
          <w:sz w:val="12"/>
          <w:szCs w:val="12"/>
          <w:lang w:eastAsia="sk-SK"/>
        </w:rPr>
        <w:br/>
        <w:t>úmrtný list zomretého manžela, prípadne aj sobášny list zaniknutého manželstva, ak ide o ovdoveného cudzinca</w:t>
      </w:r>
      <w:r w:rsidRPr="00002206">
        <w:rPr>
          <w:rFonts w:ascii="Arial" w:eastAsia="Times New Roman" w:hAnsi="Arial" w:cs="Arial"/>
          <w:color w:val="0B3904"/>
          <w:sz w:val="12"/>
          <w:szCs w:val="12"/>
          <w:lang w:eastAsia="sk-SK"/>
        </w:rPr>
        <w:br/>
        <w:t>právoplatný rozsudok o rozvode manželstva, ak ide o rozvedeného cudzinca</w:t>
      </w:r>
      <w:r w:rsidRPr="00002206">
        <w:rPr>
          <w:rFonts w:ascii="Arial" w:eastAsia="Times New Roman" w:hAnsi="Arial" w:cs="Arial"/>
          <w:color w:val="0B3904"/>
          <w:sz w:val="12"/>
          <w:szCs w:val="12"/>
          <w:lang w:eastAsia="sk-SK"/>
        </w:rPr>
        <w:br/>
        <w:t>doklad, ktorým možno preukázať totožnosť</w:t>
      </w:r>
    </w:p>
    <w:p w:rsidR="00002206" w:rsidRDefault="00F07C53" w:rsidP="00B80996">
      <w:pPr>
        <w:shd w:val="clear" w:color="auto" w:fill="FFFFFF"/>
        <w:spacing w:after="0" w:line="240" w:lineRule="auto"/>
        <w:ind w:left="280"/>
        <w:rPr>
          <w:rFonts w:ascii="Arial" w:eastAsia="Times New Roman" w:hAnsi="Arial" w:cs="Arial"/>
          <w:color w:val="0B3904"/>
          <w:sz w:val="12"/>
          <w:szCs w:val="12"/>
          <w:lang w:eastAsia="sk-SK"/>
        </w:rPr>
      </w:pPr>
      <w:r>
        <w:rPr>
          <w:rFonts w:ascii="Arial" w:eastAsia="Times New Roman" w:hAnsi="Arial" w:cs="Arial"/>
          <w:color w:val="0B3904"/>
          <w:sz w:val="12"/>
          <w:szCs w:val="12"/>
          <w:lang w:eastAsia="sk-SK"/>
        </w:rPr>
        <w:t xml:space="preserve">Doklady musia byť opatrené overeniami podľa jednotlivých štátov a úradne preložené do slovenského jazyka. </w:t>
      </w:r>
      <w:r w:rsidR="00002206" w:rsidRPr="00002206">
        <w:rPr>
          <w:rFonts w:ascii="Arial" w:eastAsia="Times New Roman" w:hAnsi="Arial" w:cs="Arial"/>
          <w:color w:val="0B3904"/>
          <w:sz w:val="12"/>
          <w:szCs w:val="12"/>
          <w:lang w:eastAsia="sk-SK"/>
        </w:rPr>
        <w:br/>
      </w:r>
      <w:r w:rsidR="00002206" w:rsidRPr="00002206">
        <w:rPr>
          <w:rFonts w:ascii="Arial" w:eastAsia="Times New Roman" w:hAnsi="Arial" w:cs="Arial"/>
          <w:color w:val="0B3904"/>
          <w:sz w:val="12"/>
          <w:szCs w:val="12"/>
          <w:lang w:eastAsia="sk-SK"/>
        </w:rPr>
        <w:br/>
      </w:r>
      <w:r w:rsidR="00002206" w:rsidRPr="00002206">
        <w:rPr>
          <w:rFonts w:ascii="Arial" w:eastAsia="Times New Roman" w:hAnsi="Arial" w:cs="Arial"/>
          <w:b/>
          <w:bCs/>
          <w:color w:val="0B3904"/>
          <w:sz w:val="12"/>
          <w:szCs w:val="12"/>
          <w:bdr w:val="none" w:sz="0" w:space="0" w:color="auto" w:frame="1"/>
          <w:lang w:eastAsia="sk-SK"/>
        </w:rPr>
        <w:t>Doklady nesmú byť staršie ako 6 mesiacov.</w:t>
      </w:r>
      <w:r w:rsidR="00002206" w:rsidRPr="00002206">
        <w:rPr>
          <w:rFonts w:ascii="Arial" w:eastAsia="Times New Roman" w:hAnsi="Arial" w:cs="Arial"/>
          <w:color w:val="0B3904"/>
          <w:sz w:val="12"/>
          <w:szCs w:val="12"/>
          <w:lang w:eastAsia="sk-SK"/>
        </w:rPr>
        <w:br/>
        <w:t>Je potrebná osobná konzultácia na Matričnom úrade.</w:t>
      </w:r>
      <w:r w:rsidR="00002206" w:rsidRPr="00002206">
        <w:rPr>
          <w:rFonts w:ascii="Arial" w:eastAsia="Times New Roman" w:hAnsi="Arial" w:cs="Arial"/>
          <w:color w:val="0B3904"/>
          <w:sz w:val="12"/>
          <w:szCs w:val="12"/>
          <w:lang w:eastAsia="sk-SK"/>
        </w:rPr>
        <w:br/>
        <w:t> </w:t>
      </w:r>
    </w:p>
    <w:p w:rsidR="00CD199B" w:rsidRDefault="00CD199B" w:rsidP="00B80996">
      <w:pPr>
        <w:shd w:val="clear" w:color="auto" w:fill="FFFFFF"/>
        <w:spacing w:after="0" w:line="240" w:lineRule="auto"/>
        <w:ind w:left="280"/>
        <w:rPr>
          <w:rFonts w:ascii="Arial" w:eastAsia="Times New Roman" w:hAnsi="Arial" w:cs="Arial"/>
          <w:color w:val="0B3904"/>
          <w:sz w:val="12"/>
          <w:szCs w:val="12"/>
          <w:lang w:eastAsia="sk-SK"/>
        </w:rPr>
      </w:pPr>
      <w:r>
        <w:rPr>
          <w:rFonts w:ascii="Arial" w:eastAsia="Times New Roman" w:hAnsi="Arial" w:cs="Arial"/>
          <w:color w:val="0B3904"/>
          <w:sz w:val="12"/>
          <w:szCs w:val="12"/>
          <w:lang w:eastAsia="sk-SK"/>
        </w:rPr>
        <w:t>Sobášne dni sú v stredu a piatok.</w:t>
      </w:r>
    </w:p>
    <w:p w:rsidR="00CD199B" w:rsidRPr="00002206" w:rsidRDefault="00CD199B" w:rsidP="00B80996">
      <w:pPr>
        <w:shd w:val="clear" w:color="auto" w:fill="FFFFFF"/>
        <w:spacing w:after="0" w:line="240" w:lineRule="auto"/>
        <w:ind w:left="280"/>
        <w:rPr>
          <w:rFonts w:ascii="Arial" w:eastAsia="Times New Roman" w:hAnsi="Arial" w:cs="Arial"/>
          <w:color w:val="0B3904"/>
          <w:sz w:val="12"/>
          <w:szCs w:val="12"/>
          <w:lang w:eastAsia="sk-SK"/>
        </w:rPr>
      </w:pPr>
    </w:p>
    <w:p w:rsidR="00002206" w:rsidRPr="00002206" w:rsidRDefault="00002206" w:rsidP="00002206">
      <w:pPr>
        <w:shd w:val="clear" w:color="auto" w:fill="FFFFFF"/>
        <w:spacing w:after="50" w:line="240" w:lineRule="auto"/>
        <w:ind w:left="280"/>
        <w:rPr>
          <w:rFonts w:ascii="Arial" w:eastAsia="Times New Roman" w:hAnsi="Arial" w:cs="Arial"/>
          <w:color w:val="0B3904"/>
          <w:sz w:val="20"/>
          <w:szCs w:val="20"/>
          <w:lang w:eastAsia="sk-SK"/>
        </w:rPr>
      </w:pPr>
      <w:bookmarkStart w:id="2" w:name="04"/>
      <w:bookmarkEnd w:id="2"/>
      <w:r w:rsidRPr="00002206">
        <w:rPr>
          <w:rFonts w:ascii="Arial" w:eastAsia="Times New Roman" w:hAnsi="Arial" w:cs="Arial"/>
          <w:b/>
          <w:bCs/>
          <w:color w:val="0B3904"/>
          <w:sz w:val="20"/>
          <w:szCs w:val="20"/>
          <w:bdr w:val="none" w:sz="0" w:space="0" w:color="auto" w:frame="1"/>
          <w:lang w:eastAsia="sk-SK"/>
        </w:rPr>
        <w:t>Vystavenie matričného dokladu na použitie v SR</w:t>
      </w:r>
    </w:p>
    <w:p w:rsidR="00002206" w:rsidRPr="00002206" w:rsidRDefault="00002206" w:rsidP="00B80996">
      <w:pPr>
        <w:shd w:val="clear" w:color="auto" w:fill="FFFFFF"/>
        <w:spacing w:after="0" w:line="240" w:lineRule="auto"/>
        <w:ind w:left="28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Žiadosť je možné podať osobne na Matričnom úrade.</w:t>
      </w:r>
      <w:r w:rsidRPr="00002206">
        <w:rPr>
          <w:rFonts w:ascii="Arial" w:eastAsia="Times New Roman" w:hAnsi="Arial" w:cs="Arial"/>
          <w:color w:val="0B3904"/>
          <w:sz w:val="12"/>
          <w:szCs w:val="12"/>
          <w:lang w:eastAsia="sk-SK"/>
        </w:rPr>
        <w:br/>
      </w:r>
      <w:r w:rsidRPr="00002206">
        <w:rPr>
          <w:rFonts w:ascii="Arial" w:eastAsia="Times New Roman" w:hAnsi="Arial" w:cs="Arial"/>
          <w:color w:val="0B3904"/>
          <w:sz w:val="12"/>
          <w:szCs w:val="12"/>
          <w:lang w:eastAsia="sk-SK"/>
        </w:rPr>
        <w:br/>
      </w:r>
      <w:r w:rsidRPr="00002206">
        <w:rPr>
          <w:rFonts w:ascii="Arial" w:eastAsia="Times New Roman" w:hAnsi="Arial" w:cs="Arial"/>
          <w:b/>
          <w:bCs/>
          <w:color w:val="0B3904"/>
          <w:sz w:val="12"/>
          <w:szCs w:val="12"/>
          <w:bdr w:val="none" w:sz="0" w:space="0" w:color="auto" w:frame="1"/>
          <w:lang w:eastAsia="sk-SK"/>
        </w:rPr>
        <w:t>Čo potrebujete:</w:t>
      </w:r>
      <w:r w:rsidRPr="00002206">
        <w:rPr>
          <w:rFonts w:ascii="Arial" w:eastAsia="Times New Roman" w:hAnsi="Arial" w:cs="Arial"/>
          <w:color w:val="0B3904"/>
          <w:sz w:val="12"/>
          <w:szCs w:val="12"/>
          <w:lang w:eastAsia="sk-SK"/>
        </w:rPr>
        <w:br/>
        <w:t>OSOBNE:</w:t>
      </w:r>
      <w:r w:rsidRPr="00002206">
        <w:rPr>
          <w:rFonts w:ascii="Arial" w:eastAsia="Times New Roman" w:hAnsi="Arial" w:cs="Arial"/>
          <w:color w:val="0B3904"/>
          <w:sz w:val="12"/>
          <w:szCs w:val="12"/>
          <w:lang w:eastAsia="sk-SK"/>
        </w:rPr>
        <w:br/>
        <w:t>Žiadateľ predloží občiansky preukaz a zaplatí správny poplatok 5 € v hotovosti.</w:t>
      </w:r>
      <w:r w:rsidRPr="00002206">
        <w:rPr>
          <w:rFonts w:ascii="Arial" w:eastAsia="Times New Roman" w:hAnsi="Arial" w:cs="Arial"/>
          <w:color w:val="0B3904"/>
          <w:sz w:val="12"/>
          <w:szCs w:val="12"/>
          <w:lang w:eastAsia="sk-SK"/>
        </w:rPr>
        <w:br/>
      </w:r>
      <w:r w:rsidRPr="00002206">
        <w:rPr>
          <w:rFonts w:ascii="Arial" w:eastAsia="Times New Roman" w:hAnsi="Arial" w:cs="Arial"/>
          <w:color w:val="0B3904"/>
          <w:sz w:val="12"/>
          <w:szCs w:val="12"/>
          <w:lang w:eastAsia="sk-SK"/>
        </w:rPr>
        <w:br/>
        <w:t> </w:t>
      </w:r>
    </w:p>
    <w:p w:rsidR="00002206" w:rsidRPr="00002206" w:rsidRDefault="00002206" w:rsidP="00002206">
      <w:pPr>
        <w:shd w:val="clear" w:color="auto" w:fill="FFFFFF"/>
        <w:spacing w:after="50" w:line="240" w:lineRule="auto"/>
        <w:ind w:left="280"/>
        <w:rPr>
          <w:rFonts w:ascii="Arial" w:eastAsia="Times New Roman" w:hAnsi="Arial" w:cs="Arial"/>
          <w:color w:val="0B3904"/>
          <w:sz w:val="20"/>
          <w:szCs w:val="20"/>
          <w:lang w:eastAsia="sk-SK"/>
        </w:rPr>
      </w:pPr>
      <w:r w:rsidRPr="00002206">
        <w:rPr>
          <w:rFonts w:ascii="Arial" w:eastAsia="Times New Roman" w:hAnsi="Arial" w:cs="Arial"/>
          <w:b/>
          <w:bCs/>
          <w:color w:val="0B3904"/>
          <w:sz w:val="20"/>
          <w:szCs w:val="20"/>
          <w:bdr w:val="none" w:sz="0" w:space="0" w:color="auto" w:frame="1"/>
          <w:lang w:eastAsia="sk-SK"/>
        </w:rPr>
        <w:t>Vystavenie matričného dokladu na použitie v cudzine</w:t>
      </w:r>
    </w:p>
    <w:p w:rsidR="00002206" w:rsidRPr="00002206" w:rsidRDefault="00002206" w:rsidP="00B80996">
      <w:pPr>
        <w:shd w:val="clear" w:color="auto" w:fill="FFFFFF"/>
        <w:spacing w:after="0" w:line="240" w:lineRule="auto"/>
        <w:ind w:left="28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Žiadosť je možné podať osobne na Matričnom úrade.</w:t>
      </w:r>
      <w:r w:rsidRPr="00002206">
        <w:rPr>
          <w:rFonts w:ascii="Arial" w:eastAsia="Times New Roman" w:hAnsi="Arial" w:cs="Arial"/>
          <w:color w:val="0B3904"/>
          <w:sz w:val="12"/>
          <w:szCs w:val="12"/>
          <w:lang w:eastAsia="sk-SK"/>
        </w:rPr>
        <w:br/>
      </w:r>
      <w:r w:rsidRPr="00002206">
        <w:rPr>
          <w:rFonts w:ascii="Arial" w:eastAsia="Times New Roman" w:hAnsi="Arial" w:cs="Arial"/>
          <w:color w:val="0B3904"/>
          <w:sz w:val="12"/>
          <w:szCs w:val="12"/>
          <w:lang w:eastAsia="sk-SK"/>
        </w:rPr>
        <w:br/>
      </w:r>
      <w:r w:rsidRPr="00002206">
        <w:rPr>
          <w:rFonts w:ascii="Arial" w:eastAsia="Times New Roman" w:hAnsi="Arial" w:cs="Arial"/>
          <w:b/>
          <w:bCs/>
          <w:color w:val="0B3904"/>
          <w:sz w:val="12"/>
          <w:szCs w:val="12"/>
          <w:bdr w:val="none" w:sz="0" w:space="0" w:color="auto" w:frame="1"/>
          <w:lang w:eastAsia="sk-SK"/>
        </w:rPr>
        <w:t>Čo potrebujete:</w:t>
      </w:r>
      <w:r w:rsidRPr="00002206">
        <w:rPr>
          <w:rFonts w:ascii="Arial" w:eastAsia="Times New Roman" w:hAnsi="Arial" w:cs="Arial"/>
          <w:color w:val="0B3904"/>
          <w:sz w:val="12"/>
          <w:szCs w:val="12"/>
          <w:lang w:eastAsia="sk-SK"/>
        </w:rPr>
        <w:br/>
        <w:t>OSOBNE:</w:t>
      </w:r>
      <w:r w:rsidRPr="00002206">
        <w:rPr>
          <w:rFonts w:ascii="Arial" w:eastAsia="Times New Roman" w:hAnsi="Arial" w:cs="Arial"/>
          <w:color w:val="0B3904"/>
          <w:sz w:val="12"/>
          <w:szCs w:val="12"/>
          <w:lang w:eastAsia="sk-SK"/>
        </w:rPr>
        <w:br/>
        <w:t>Žiadateľ predloží občiansky preukaz a zaplatí správny poplatok 5 € v hotovosti.</w:t>
      </w:r>
      <w:r w:rsidRPr="00002206">
        <w:rPr>
          <w:rFonts w:ascii="Arial" w:eastAsia="Times New Roman" w:hAnsi="Arial" w:cs="Arial"/>
          <w:color w:val="0B3904"/>
          <w:sz w:val="12"/>
          <w:szCs w:val="12"/>
          <w:lang w:eastAsia="sk-SK"/>
        </w:rPr>
        <w:br/>
        <w:t>Matrikárka upozorní žiadateľa na nutnosť vyššieho overenia matričného dokladu.</w:t>
      </w:r>
      <w:r w:rsidRPr="00002206">
        <w:rPr>
          <w:rFonts w:ascii="Arial" w:eastAsia="Times New Roman" w:hAnsi="Arial" w:cs="Arial"/>
          <w:color w:val="0B3904"/>
          <w:sz w:val="12"/>
          <w:szCs w:val="12"/>
          <w:lang w:eastAsia="sk-SK"/>
        </w:rPr>
        <w:br/>
      </w:r>
      <w:r w:rsidRPr="00002206">
        <w:rPr>
          <w:rFonts w:ascii="Arial" w:eastAsia="Times New Roman" w:hAnsi="Arial" w:cs="Arial"/>
          <w:color w:val="0B3904"/>
          <w:sz w:val="12"/>
          <w:szCs w:val="12"/>
          <w:lang w:eastAsia="sk-SK"/>
        </w:rPr>
        <w:br/>
        <w:t> </w:t>
      </w:r>
    </w:p>
    <w:p w:rsidR="00002206" w:rsidRPr="00002206" w:rsidRDefault="00002206" w:rsidP="00002206">
      <w:pPr>
        <w:shd w:val="clear" w:color="auto" w:fill="FFFFFF"/>
        <w:spacing w:after="50" w:line="240" w:lineRule="auto"/>
        <w:ind w:left="280"/>
        <w:rPr>
          <w:rFonts w:ascii="Arial" w:eastAsia="Times New Roman" w:hAnsi="Arial" w:cs="Arial"/>
          <w:color w:val="0B3904"/>
          <w:sz w:val="20"/>
          <w:szCs w:val="20"/>
          <w:lang w:eastAsia="sk-SK"/>
        </w:rPr>
      </w:pPr>
      <w:bookmarkStart w:id="3" w:name="05"/>
      <w:bookmarkEnd w:id="3"/>
      <w:r w:rsidRPr="00002206">
        <w:rPr>
          <w:rFonts w:ascii="Arial" w:eastAsia="Times New Roman" w:hAnsi="Arial" w:cs="Arial"/>
          <w:b/>
          <w:bCs/>
          <w:color w:val="0B3904"/>
          <w:sz w:val="20"/>
          <w:szCs w:val="20"/>
          <w:bdr w:val="none" w:sz="0" w:space="0" w:color="auto" w:frame="1"/>
          <w:lang w:eastAsia="sk-SK"/>
        </w:rPr>
        <w:t>Vystavenie potvrdenia k uzavretiu manželstva v cudzine</w:t>
      </w:r>
    </w:p>
    <w:p w:rsidR="00002206" w:rsidRPr="00002206" w:rsidRDefault="00002206" w:rsidP="00B80996">
      <w:pPr>
        <w:shd w:val="clear" w:color="auto" w:fill="FFFFFF"/>
        <w:spacing w:after="0" w:line="240" w:lineRule="auto"/>
        <w:ind w:left="28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K uzavretiu manželstva v cudzine Matričný úrad vydáva potvrdenie.</w:t>
      </w:r>
      <w:r w:rsidRPr="00002206">
        <w:rPr>
          <w:rFonts w:ascii="Arial" w:eastAsia="Times New Roman" w:hAnsi="Arial" w:cs="Arial"/>
          <w:color w:val="0B3904"/>
          <w:sz w:val="12"/>
          <w:szCs w:val="12"/>
          <w:lang w:eastAsia="sk-SK"/>
        </w:rPr>
        <w:br/>
        <w:t>Matrikárka upozorní žiadateľa na nutnosť vyššieho overenia uvedeného potvrdenia.</w:t>
      </w:r>
      <w:r w:rsidRPr="00002206">
        <w:rPr>
          <w:rFonts w:ascii="Arial" w:eastAsia="Times New Roman" w:hAnsi="Arial" w:cs="Arial"/>
          <w:color w:val="0B3904"/>
          <w:sz w:val="12"/>
          <w:szCs w:val="12"/>
          <w:lang w:eastAsia="sk-SK"/>
        </w:rPr>
        <w:br/>
      </w:r>
      <w:r w:rsidRPr="00002206">
        <w:rPr>
          <w:rFonts w:ascii="Arial" w:eastAsia="Times New Roman" w:hAnsi="Arial" w:cs="Arial"/>
          <w:color w:val="0B3904"/>
          <w:sz w:val="12"/>
          <w:szCs w:val="12"/>
          <w:lang w:eastAsia="sk-SK"/>
        </w:rPr>
        <w:br/>
      </w:r>
      <w:r w:rsidRPr="00002206">
        <w:rPr>
          <w:rFonts w:ascii="Arial" w:eastAsia="Times New Roman" w:hAnsi="Arial" w:cs="Arial"/>
          <w:b/>
          <w:bCs/>
          <w:color w:val="0B3904"/>
          <w:sz w:val="12"/>
          <w:szCs w:val="12"/>
          <w:bdr w:val="none" w:sz="0" w:space="0" w:color="auto" w:frame="1"/>
          <w:lang w:eastAsia="sk-SK"/>
        </w:rPr>
        <w:t>Čo potrebujete:</w:t>
      </w:r>
      <w:r w:rsidRPr="00002206">
        <w:rPr>
          <w:rFonts w:ascii="Arial" w:eastAsia="Times New Roman" w:hAnsi="Arial" w:cs="Arial"/>
          <w:color w:val="0B3904"/>
          <w:sz w:val="12"/>
          <w:szCs w:val="12"/>
          <w:lang w:eastAsia="sk-SK"/>
        </w:rPr>
        <w:br/>
        <w:t>OSOBNE:</w:t>
      </w:r>
      <w:r w:rsidRPr="00002206">
        <w:rPr>
          <w:rFonts w:ascii="Arial" w:eastAsia="Times New Roman" w:hAnsi="Arial" w:cs="Arial"/>
          <w:color w:val="0B3904"/>
          <w:sz w:val="12"/>
          <w:szCs w:val="12"/>
          <w:lang w:eastAsia="sk-SK"/>
        </w:rPr>
        <w:br/>
        <w:t>Žiadateľ predloží občiansky preukaz a zaplatí správny poplatok 5 € v hotovosti.</w:t>
      </w:r>
      <w:r w:rsidRPr="00002206">
        <w:rPr>
          <w:rFonts w:ascii="Arial" w:eastAsia="Times New Roman" w:hAnsi="Arial" w:cs="Arial"/>
          <w:color w:val="0B3904"/>
          <w:sz w:val="12"/>
          <w:szCs w:val="12"/>
          <w:lang w:eastAsia="sk-SK"/>
        </w:rPr>
        <w:br/>
        <w:t> </w:t>
      </w:r>
    </w:p>
    <w:p w:rsidR="00002206" w:rsidRPr="00002206" w:rsidRDefault="00002206" w:rsidP="00002206">
      <w:pPr>
        <w:shd w:val="clear" w:color="auto" w:fill="FFFFFF"/>
        <w:spacing w:after="50" w:line="240" w:lineRule="auto"/>
        <w:ind w:left="280"/>
        <w:rPr>
          <w:rFonts w:ascii="Arial" w:eastAsia="Times New Roman" w:hAnsi="Arial" w:cs="Arial"/>
          <w:color w:val="0B3904"/>
          <w:sz w:val="20"/>
          <w:szCs w:val="20"/>
          <w:lang w:eastAsia="sk-SK"/>
        </w:rPr>
      </w:pPr>
      <w:bookmarkStart w:id="4" w:name="07"/>
      <w:bookmarkEnd w:id="4"/>
      <w:r w:rsidRPr="00002206">
        <w:rPr>
          <w:rFonts w:ascii="Arial" w:eastAsia="Times New Roman" w:hAnsi="Arial" w:cs="Arial"/>
          <w:b/>
          <w:bCs/>
          <w:color w:val="0B3904"/>
          <w:sz w:val="20"/>
          <w:szCs w:val="20"/>
          <w:bdr w:val="none" w:sz="0" w:space="0" w:color="auto" w:frame="1"/>
          <w:lang w:eastAsia="sk-SK"/>
        </w:rPr>
        <w:t>Úmrtie v rodine</w:t>
      </w:r>
    </w:p>
    <w:p w:rsidR="00002206" w:rsidRPr="00002206" w:rsidRDefault="00002206" w:rsidP="00002206">
      <w:pPr>
        <w:shd w:val="clear" w:color="auto" w:fill="FFFFFF"/>
        <w:spacing w:after="0" w:line="240" w:lineRule="auto"/>
        <w:ind w:left="28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Úradné záležitosti súvisiace s úmrtím vybavuje Matričný úrad </w:t>
      </w:r>
      <w:r w:rsidRPr="00002206">
        <w:rPr>
          <w:rFonts w:ascii="Arial" w:eastAsia="Times New Roman" w:hAnsi="Arial" w:cs="Arial"/>
          <w:b/>
          <w:bCs/>
          <w:color w:val="0B3904"/>
          <w:sz w:val="12"/>
          <w:szCs w:val="12"/>
          <w:bdr w:val="none" w:sz="0" w:space="0" w:color="auto" w:frame="1"/>
          <w:lang w:eastAsia="sk-SK"/>
        </w:rPr>
        <w:t>podľa miesta úmrtia zomrelého</w:t>
      </w:r>
      <w:r w:rsidRPr="00002206">
        <w:rPr>
          <w:rFonts w:ascii="Arial" w:eastAsia="Times New Roman" w:hAnsi="Arial" w:cs="Arial"/>
          <w:color w:val="0B3904"/>
          <w:sz w:val="12"/>
          <w:szCs w:val="12"/>
          <w:lang w:eastAsia="sk-SK"/>
        </w:rPr>
        <w:t>.</w:t>
      </w:r>
      <w:r w:rsidRPr="00002206">
        <w:rPr>
          <w:rFonts w:ascii="Arial" w:eastAsia="Times New Roman" w:hAnsi="Arial" w:cs="Arial"/>
          <w:color w:val="0B3904"/>
          <w:sz w:val="12"/>
          <w:szCs w:val="12"/>
          <w:lang w:eastAsia="sk-SK"/>
        </w:rPr>
        <w:br/>
      </w:r>
      <w:r w:rsidRPr="00002206">
        <w:rPr>
          <w:rFonts w:ascii="Arial" w:eastAsia="Times New Roman" w:hAnsi="Arial" w:cs="Arial"/>
          <w:color w:val="0B3904"/>
          <w:sz w:val="12"/>
          <w:szCs w:val="12"/>
          <w:lang w:eastAsia="sk-SK"/>
        </w:rPr>
        <w:br/>
      </w:r>
      <w:r w:rsidRPr="00002206">
        <w:rPr>
          <w:rFonts w:ascii="Arial" w:eastAsia="Times New Roman" w:hAnsi="Arial" w:cs="Arial"/>
          <w:b/>
          <w:bCs/>
          <w:color w:val="0B3904"/>
          <w:sz w:val="12"/>
          <w:szCs w:val="12"/>
          <w:bdr w:val="none" w:sz="0" w:space="0" w:color="auto" w:frame="1"/>
          <w:lang w:eastAsia="sk-SK"/>
        </w:rPr>
        <w:t>Čo potrebujete:</w:t>
      </w:r>
      <w:r w:rsidRPr="00002206">
        <w:rPr>
          <w:rFonts w:ascii="Arial" w:eastAsia="Times New Roman" w:hAnsi="Arial" w:cs="Arial"/>
          <w:color w:val="0B3904"/>
          <w:sz w:val="12"/>
          <w:szCs w:val="12"/>
          <w:lang w:eastAsia="sk-SK"/>
        </w:rPr>
        <w:br/>
        <w:t>3x list o prehliadke mŕtveho potvrdené prehliadajúcim a ošetrujúcim lekárom, občiansky preukaz nebohého a občiansky preukaz osoby, ktorá úmrtie vybavuje.</w:t>
      </w:r>
      <w:r w:rsidRPr="00002206">
        <w:rPr>
          <w:rFonts w:ascii="Arial" w:eastAsia="Times New Roman" w:hAnsi="Arial" w:cs="Arial"/>
          <w:color w:val="0B3904"/>
          <w:sz w:val="12"/>
          <w:szCs w:val="12"/>
          <w:lang w:eastAsia="sk-SK"/>
        </w:rPr>
        <w:br/>
      </w:r>
      <w:r w:rsidRPr="00002206">
        <w:rPr>
          <w:rFonts w:ascii="Arial" w:eastAsia="Times New Roman" w:hAnsi="Arial" w:cs="Arial"/>
          <w:color w:val="0B3904"/>
          <w:sz w:val="12"/>
          <w:szCs w:val="12"/>
          <w:lang w:eastAsia="sk-SK"/>
        </w:rPr>
        <w:br/>
      </w:r>
      <w:r w:rsidRPr="00002206">
        <w:rPr>
          <w:rFonts w:ascii="Arial" w:eastAsia="Times New Roman" w:hAnsi="Arial" w:cs="Arial"/>
          <w:b/>
          <w:bCs/>
          <w:color w:val="0B3904"/>
          <w:sz w:val="12"/>
          <w:szCs w:val="12"/>
          <w:bdr w:val="none" w:sz="0" w:space="0" w:color="auto" w:frame="1"/>
          <w:lang w:eastAsia="sk-SK"/>
        </w:rPr>
        <w:t xml:space="preserve">Čo </w:t>
      </w:r>
      <w:proofErr w:type="spellStart"/>
      <w:r w:rsidRPr="00002206">
        <w:rPr>
          <w:rFonts w:ascii="Arial" w:eastAsia="Times New Roman" w:hAnsi="Arial" w:cs="Arial"/>
          <w:b/>
          <w:bCs/>
          <w:color w:val="0B3904"/>
          <w:sz w:val="12"/>
          <w:szCs w:val="12"/>
          <w:bdr w:val="none" w:sz="0" w:space="0" w:color="auto" w:frame="1"/>
          <w:lang w:eastAsia="sk-SK"/>
        </w:rPr>
        <w:t>obdržíte</w:t>
      </w:r>
      <w:proofErr w:type="spellEnd"/>
      <w:r w:rsidRPr="00002206">
        <w:rPr>
          <w:rFonts w:ascii="Arial" w:eastAsia="Times New Roman" w:hAnsi="Arial" w:cs="Arial"/>
          <w:b/>
          <w:bCs/>
          <w:color w:val="0B3904"/>
          <w:sz w:val="12"/>
          <w:szCs w:val="12"/>
          <w:bdr w:val="none" w:sz="0" w:space="0" w:color="auto" w:frame="1"/>
          <w:lang w:eastAsia="sk-SK"/>
        </w:rPr>
        <w:t xml:space="preserve"> na matrike:</w:t>
      </w:r>
    </w:p>
    <w:p w:rsidR="00002206" w:rsidRPr="00002206" w:rsidRDefault="00002206" w:rsidP="00002206">
      <w:pPr>
        <w:numPr>
          <w:ilvl w:val="1"/>
          <w:numId w:val="3"/>
        </w:numPr>
        <w:shd w:val="clear" w:color="auto" w:fill="FFFFFF"/>
        <w:spacing w:after="0" w:line="240" w:lineRule="auto"/>
        <w:ind w:left="56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úmrtný list</w:t>
      </w:r>
    </w:p>
    <w:p w:rsidR="00002206" w:rsidRPr="00002206" w:rsidRDefault="00002206" w:rsidP="00002206">
      <w:pPr>
        <w:numPr>
          <w:ilvl w:val="1"/>
          <w:numId w:val="3"/>
        </w:numPr>
        <w:shd w:val="clear" w:color="auto" w:fill="FFFFFF"/>
        <w:spacing w:after="0" w:line="240" w:lineRule="auto"/>
        <w:ind w:left="56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tlačivo žiadosti o príspevok na pohreb</w:t>
      </w:r>
    </w:p>
    <w:p w:rsidR="00002206" w:rsidRPr="00002206" w:rsidRDefault="00002206" w:rsidP="00002206">
      <w:pPr>
        <w:numPr>
          <w:ilvl w:val="1"/>
          <w:numId w:val="3"/>
        </w:numPr>
        <w:shd w:val="clear" w:color="auto" w:fill="FFFFFF"/>
        <w:spacing w:after="0" w:line="240" w:lineRule="auto"/>
        <w:ind w:left="560"/>
        <w:rPr>
          <w:rFonts w:ascii="Arial" w:eastAsia="Times New Roman" w:hAnsi="Arial" w:cs="Arial"/>
          <w:color w:val="0B3904"/>
          <w:sz w:val="12"/>
          <w:szCs w:val="12"/>
          <w:lang w:eastAsia="sk-SK"/>
        </w:rPr>
      </w:pPr>
      <w:r w:rsidRPr="00002206">
        <w:rPr>
          <w:rFonts w:ascii="Arial" w:eastAsia="Times New Roman" w:hAnsi="Arial" w:cs="Arial"/>
          <w:color w:val="0B3904"/>
          <w:sz w:val="12"/>
          <w:szCs w:val="12"/>
          <w:lang w:eastAsia="sk-SK"/>
        </w:rPr>
        <w:t>informácie o ďalšom postupe pri vybavovaní vdovského, vdoveckého a sirotského dôchodku</w:t>
      </w:r>
    </w:p>
    <w:p w:rsidR="00D456C5" w:rsidRDefault="00002206" w:rsidP="00031E51">
      <w:pPr>
        <w:numPr>
          <w:ilvl w:val="1"/>
          <w:numId w:val="3"/>
        </w:numPr>
        <w:shd w:val="clear" w:color="auto" w:fill="FFFFFF"/>
        <w:spacing w:after="0" w:line="240" w:lineRule="auto"/>
        <w:ind w:left="280"/>
      </w:pPr>
      <w:r w:rsidRPr="00003504">
        <w:rPr>
          <w:rFonts w:ascii="Arial" w:eastAsia="Times New Roman" w:hAnsi="Arial" w:cs="Arial"/>
          <w:color w:val="0B3904"/>
          <w:sz w:val="12"/>
          <w:szCs w:val="12"/>
          <w:lang w:eastAsia="sk-SK"/>
        </w:rPr>
        <w:t>informácie o následnom zaslaní a oznámení o úmrtí jednotlivým úradom</w:t>
      </w:r>
      <w:r w:rsidRPr="00003504">
        <w:rPr>
          <w:rFonts w:ascii="Arial" w:eastAsia="Times New Roman" w:hAnsi="Arial" w:cs="Arial"/>
          <w:color w:val="0B3904"/>
          <w:sz w:val="12"/>
          <w:szCs w:val="12"/>
          <w:lang w:eastAsia="sk-SK"/>
        </w:rPr>
        <w:br/>
        <w:t> </w:t>
      </w:r>
      <w:bookmarkStart w:id="5" w:name="08"/>
      <w:bookmarkEnd w:id="5"/>
    </w:p>
    <w:sectPr w:rsidR="00D456C5" w:rsidSect="00D456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7150F"/>
    <w:multiLevelType w:val="multilevel"/>
    <w:tmpl w:val="59DA53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 w:numId="3">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02206"/>
    <w:rsid w:val="00002206"/>
    <w:rsid w:val="00003504"/>
    <w:rsid w:val="00031E51"/>
    <w:rsid w:val="000E0F24"/>
    <w:rsid w:val="00122C06"/>
    <w:rsid w:val="002414D7"/>
    <w:rsid w:val="003B13CA"/>
    <w:rsid w:val="004436AD"/>
    <w:rsid w:val="005522C6"/>
    <w:rsid w:val="00592B4A"/>
    <w:rsid w:val="00870B97"/>
    <w:rsid w:val="00B80996"/>
    <w:rsid w:val="00CD199B"/>
    <w:rsid w:val="00D24307"/>
    <w:rsid w:val="00D456C5"/>
    <w:rsid w:val="00DA7F14"/>
    <w:rsid w:val="00E201F3"/>
    <w:rsid w:val="00F07C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56C5"/>
  </w:style>
  <w:style w:type="paragraph" w:styleId="Nadpis2">
    <w:name w:val="heading 2"/>
    <w:basedOn w:val="Normlny"/>
    <w:link w:val="Nadpis2Char"/>
    <w:uiPriority w:val="9"/>
    <w:qFormat/>
    <w:rsid w:val="0000220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02206"/>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002206"/>
    <w:rPr>
      <w:color w:val="0000FF"/>
      <w:u w:val="single"/>
    </w:rPr>
  </w:style>
  <w:style w:type="character" w:styleId="Siln">
    <w:name w:val="Strong"/>
    <w:basedOn w:val="Predvolenpsmoodseku"/>
    <w:uiPriority w:val="22"/>
    <w:qFormat/>
    <w:rsid w:val="00002206"/>
    <w:rPr>
      <w:b/>
      <w:bCs/>
    </w:rPr>
  </w:style>
  <w:style w:type="paragraph" w:styleId="Textbubliny">
    <w:name w:val="Balloon Text"/>
    <w:basedOn w:val="Normlny"/>
    <w:link w:val="TextbublinyChar"/>
    <w:uiPriority w:val="99"/>
    <w:semiHidden/>
    <w:unhideWhenUsed/>
    <w:rsid w:val="000022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02206"/>
    <w:rPr>
      <w:rFonts w:ascii="Tahoma" w:hAnsi="Tahoma" w:cs="Tahoma"/>
      <w:sz w:val="16"/>
      <w:szCs w:val="16"/>
    </w:rPr>
  </w:style>
  <w:style w:type="paragraph" w:styleId="Odsekzoznamu">
    <w:name w:val="List Paragraph"/>
    <w:basedOn w:val="Normlny"/>
    <w:uiPriority w:val="34"/>
    <w:qFormat/>
    <w:rsid w:val="00003504"/>
    <w:pPr>
      <w:ind w:left="720"/>
      <w:contextualSpacing/>
    </w:pPr>
  </w:style>
</w:styles>
</file>

<file path=word/webSettings.xml><?xml version="1.0" encoding="utf-8"?>
<w:webSettings xmlns:r="http://schemas.openxmlformats.org/officeDocument/2006/relationships" xmlns:w="http://schemas.openxmlformats.org/wordprocessingml/2006/main">
  <w:divs>
    <w:div w:id="1521049423">
      <w:bodyDiv w:val="1"/>
      <w:marLeft w:val="0"/>
      <w:marRight w:val="0"/>
      <w:marTop w:val="0"/>
      <w:marBottom w:val="0"/>
      <w:divBdr>
        <w:top w:val="none" w:sz="0" w:space="0" w:color="auto"/>
        <w:left w:val="none" w:sz="0" w:space="0" w:color="auto"/>
        <w:bottom w:val="none" w:sz="0" w:space="0" w:color="auto"/>
        <w:right w:val="none" w:sz="0" w:space="0" w:color="auto"/>
      </w:divBdr>
      <w:divsChild>
        <w:div w:id="1539783476">
          <w:marLeft w:val="0"/>
          <w:marRight w:val="0"/>
          <w:marTop w:val="0"/>
          <w:marBottom w:val="0"/>
          <w:divBdr>
            <w:top w:val="none" w:sz="0" w:space="0" w:color="auto"/>
            <w:left w:val="none" w:sz="0" w:space="0" w:color="auto"/>
            <w:bottom w:val="none" w:sz="0" w:space="0" w:color="auto"/>
            <w:right w:val="none" w:sz="0" w:space="0" w:color="auto"/>
          </w:divBdr>
          <w:divsChild>
            <w:div w:id="2110657417">
              <w:marLeft w:val="0"/>
              <w:marRight w:val="0"/>
              <w:marTop w:val="0"/>
              <w:marBottom w:val="50"/>
              <w:divBdr>
                <w:top w:val="none" w:sz="0" w:space="0" w:color="auto"/>
                <w:left w:val="none" w:sz="0" w:space="0" w:color="auto"/>
                <w:bottom w:val="none" w:sz="0" w:space="0" w:color="auto"/>
                <w:right w:val="none" w:sz="0" w:space="0" w:color="auto"/>
              </w:divBdr>
            </w:div>
            <w:div w:id="258369549">
              <w:marLeft w:val="0"/>
              <w:marRight w:val="0"/>
              <w:marTop w:val="50"/>
              <w:marBottom w:val="30"/>
              <w:divBdr>
                <w:top w:val="none" w:sz="0" w:space="0" w:color="auto"/>
                <w:left w:val="none" w:sz="0" w:space="0" w:color="auto"/>
                <w:bottom w:val="none" w:sz="0" w:space="0" w:color="auto"/>
                <w:right w:val="none" w:sz="0" w:space="0" w:color="auto"/>
              </w:divBdr>
            </w:div>
            <w:div w:id="1843856191">
              <w:marLeft w:val="0"/>
              <w:marRight w:val="0"/>
              <w:marTop w:val="0"/>
              <w:marBottom w:val="50"/>
              <w:divBdr>
                <w:top w:val="none" w:sz="0" w:space="0" w:color="auto"/>
                <w:left w:val="none" w:sz="0" w:space="0" w:color="auto"/>
                <w:bottom w:val="none" w:sz="0" w:space="0" w:color="auto"/>
                <w:right w:val="none" w:sz="0" w:space="0" w:color="auto"/>
              </w:divBdr>
            </w:div>
            <w:div w:id="53818852">
              <w:marLeft w:val="0"/>
              <w:marRight w:val="0"/>
              <w:marTop w:val="0"/>
              <w:marBottom w:val="50"/>
              <w:divBdr>
                <w:top w:val="none" w:sz="0" w:space="0" w:color="auto"/>
                <w:left w:val="none" w:sz="0" w:space="0" w:color="auto"/>
                <w:bottom w:val="none" w:sz="0" w:space="0" w:color="auto"/>
                <w:right w:val="none" w:sz="0" w:space="0" w:color="auto"/>
              </w:divBdr>
            </w:div>
            <w:div w:id="138965697">
              <w:marLeft w:val="0"/>
              <w:marRight w:val="0"/>
              <w:marTop w:val="0"/>
              <w:marBottom w:val="50"/>
              <w:divBdr>
                <w:top w:val="none" w:sz="0" w:space="0" w:color="auto"/>
                <w:left w:val="none" w:sz="0" w:space="0" w:color="auto"/>
                <w:bottom w:val="none" w:sz="0" w:space="0" w:color="auto"/>
                <w:right w:val="none" w:sz="0" w:space="0" w:color="auto"/>
              </w:divBdr>
            </w:div>
            <w:div w:id="64187831">
              <w:marLeft w:val="0"/>
              <w:marRight w:val="0"/>
              <w:marTop w:val="0"/>
              <w:marBottom w:val="50"/>
              <w:divBdr>
                <w:top w:val="none" w:sz="0" w:space="0" w:color="auto"/>
                <w:left w:val="none" w:sz="0" w:space="0" w:color="auto"/>
                <w:bottom w:val="none" w:sz="0" w:space="0" w:color="auto"/>
                <w:right w:val="none" w:sz="0" w:space="0" w:color="auto"/>
              </w:divBdr>
            </w:div>
            <w:div w:id="612052912">
              <w:marLeft w:val="0"/>
              <w:marRight w:val="0"/>
              <w:marTop w:val="0"/>
              <w:marBottom w:val="50"/>
              <w:divBdr>
                <w:top w:val="none" w:sz="0" w:space="0" w:color="auto"/>
                <w:left w:val="none" w:sz="0" w:space="0" w:color="auto"/>
                <w:bottom w:val="none" w:sz="0" w:space="0" w:color="auto"/>
                <w:right w:val="none" w:sz="0" w:space="0" w:color="auto"/>
              </w:divBdr>
            </w:div>
            <w:div w:id="2027826423">
              <w:marLeft w:val="0"/>
              <w:marRight w:val="0"/>
              <w:marTop w:val="0"/>
              <w:marBottom w:val="50"/>
              <w:divBdr>
                <w:top w:val="none" w:sz="0" w:space="0" w:color="auto"/>
                <w:left w:val="none" w:sz="0" w:space="0" w:color="auto"/>
                <w:bottom w:val="none" w:sz="0" w:space="0" w:color="auto"/>
                <w:right w:val="none" w:sz="0" w:space="0" w:color="auto"/>
              </w:divBdr>
            </w:div>
            <w:div w:id="319385604">
              <w:marLeft w:val="0"/>
              <w:marRight w:val="0"/>
              <w:marTop w:val="0"/>
              <w:marBottom w:val="50"/>
              <w:divBdr>
                <w:top w:val="none" w:sz="0" w:space="0" w:color="auto"/>
                <w:left w:val="none" w:sz="0" w:space="0" w:color="auto"/>
                <w:bottom w:val="none" w:sz="0" w:space="0" w:color="auto"/>
                <w:right w:val="none" w:sz="0" w:space="0" w:color="auto"/>
              </w:divBdr>
            </w:div>
            <w:div w:id="1737898772">
              <w:marLeft w:val="0"/>
              <w:marRight w:val="0"/>
              <w:marTop w:val="0"/>
              <w:marBottom w:val="50"/>
              <w:divBdr>
                <w:top w:val="none" w:sz="0" w:space="0" w:color="auto"/>
                <w:left w:val="none" w:sz="0" w:space="0" w:color="auto"/>
                <w:bottom w:val="none" w:sz="0" w:space="0" w:color="auto"/>
                <w:right w:val="none" w:sz="0" w:space="0" w:color="auto"/>
              </w:divBdr>
            </w:div>
            <w:div w:id="2090955626">
              <w:marLeft w:val="0"/>
              <w:marRight w:val="0"/>
              <w:marTop w:val="0"/>
              <w:marBottom w:val="50"/>
              <w:divBdr>
                <w:top w:val="none" w:sz="0" w:space="0" w:color="auto"/>
                <w:left w:val="none" w:sz="0" w:space="0" w:color="auto"/>
                <w:bottom w:val="none" w:sz="0" w:space="0" w:color="auto"/>
                <w:right w:val="none" w:sz="0" w:space="0" w:color="auto"/>
              </w:divBdr>
            </w:div>
            <w:div w:id="1341085526">
              <w:marLeft w:val="0"/>
              <w:marRight w:val="0"/>
              <w:marTop w:val="0"/>
              <w:marBottom w:val="50"/>
              <w:divBdr>
                <w:top w:val="none" w:sz="0" w:space="0" w:color="auto"/>
                <w:left w:val="none" w:sz="0" w:space="0" w:color="auto"/>
                <w:bottom w:val="none" w:sz="0" w:space="0" w:color="auto"/>
                <w:right w:val="none" w:sz="0" w:space="0" w:color="auto"/>
              </w:divBdr>
            </w:div>
            <w:div w:id="56888042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563</Words>
  <Characters>3215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2018-08-01T07:50:00Z</dcterms:created>
  <dcterms:modified xsi:type="dcterms:W3CDTF">2018-08-14T06:53:00Z</dcterms:modified>
</cp:coreProperties>
</file>